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67" w:rsidRPr="003764FC" w:rsidRDefault="00970B67" w:rsidP="00D53EC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64FC">
        <w:rPr>
          <w:rFonts w:ascii="Times New Roman" w:hAnsi="Times New Roman"/>
          <w:bCs/>
          <w:sz w:val="28"/>
          <w:szCs w:val="28"/>
        </w:rPr>
        <w:t>Муниципальное образование «Смидовичский муниципальный район»</w:t>
      </w:r>
    </w:p>
    <w:p w:rsidR="00970B67" w:rsidRPr="003764FC" w:rsidRDefault="00970B67" w:rsidP="00D5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64FC">
        <w:rPr>
          <w:rFonts w:ascii="Times New Roman" w:hAnsi="Times New Roman"/>
          <w:bCs/>
          <w:sz w:val="28"/>
          <w:szCs w:val="28"/>
        </w:rPr>
        <w:t>Еврейской автономной области</w:t>
      </w:r>
    </w:p>
    <w:p w:rsidR="00970B67" w:rsidRPr="003764FC" w:rsidRDefault="00970B67" w:rsidP="00D5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0B67" w:rsidRPr="003764FC" w:rsidRDefault="00970B67" w:rsidP="00D5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64FC">
        <w:rPr>
          <w:rFonts w:ascii="Times New Roman" w:hAnsi="Times New Roman"/>
          <w:bCs/>
          <w:sz w:val="28"/>
          <w:szCs w:val="28"/>
        </w:rPr>
        <w:t>АДМИНИСТРАЦИЯ МУНИЦИПАЛЬНОГО РАЙОНА</w:t>
      </w:r>
    </w:p>
    <w:p w:rsidR="00970B67" w:rsidRPr="003764FC" w:rsidRDefault="00970B67" w:rsidP="00D5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0B67" w:rsidRPr="003764FC" w:rsidRDefault="00970B67" w:rsidP="00D5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64FC">
        <w:rPr>
          <w:rFonts w:ascii="Times New Roman" w:hAnsi="Times New Roman"/>
          <w:bCs/>
          <w:sz w:val="28"/>
          <w:szCs w:val="28"/>
        </w:rPr>
        <w:t>РАСПОРЯЖЕНИЕ</w:t>
      </w:r>
    </w:p>
    <w:p w:rsidR="00970B67" w:rsidRPr="003764FC" w:rsidRDefault="00970B67" w:rsidP="00D5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0B67" w:rsidRPr="003764FC" w:rsidRDefault="00970B67" w:rsidP="00D5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3ECB">
        <w:rPr>
          <w:rFonts w:ascii="Times New Roman" w:hAnsi="Times New Roman"/>
          <w:bCs/>
          <w:sz w:val="28"/>
          <w:szCs w:val="28"/>
          <w:u w:val="single"/>
        </w:rPr>
        <w:t>22.12.2020</w:t>
      </w:r>
      <w:r w:rsidR="009C3DB7" w:rsidRPr="009C3DB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9C3DB7">
        <w:rPr>
          <w:rFonts w:ascii="Times New Roman" w:hAnsi="Times New Roman"/>
          <w:sz w:val="28"/>
          <w:szCs w:val="28"/>
        </w:rPr>
        <w:t xml:space="preserve"> </w:t>
      </w:r>
      <w:r w:rsidRPr="00D53ECB">
        <w:rPr>
          <w:rFonts w:ascii="Times New Roman" w:hAnsi="Times New Roman"/>
          <w:sz w:val="28"/>
          <w:szCs w:val="28"/>
          <w:u w:val="single"/>
        </w:rPr>
        <w:t>696</w:t>
      </w:r>
    </w:p>
    <w:p w:rsidR="00970B67" w:rsidRPr="003764FC" w:rsidRDefault="00970B67" w:rsidP="00D5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0B67" w:rsidRPr="003764FC" w:rsidRDefault="00970B67" w:rsidP="00D5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64FC">
        <w:rPr>
          <w:rFonts w:ascii="Times New Roman" w:hAnsi="Times New Roman"/>
          <w:bCs/>
          <w:sz w:val="28"/>
          <w:szCs w:val="28"/>
        </w:rPr>
        <w:t>пос. Смидович</w:t>
      </w:r>
    </w:p>
    <w:p w:rsidR="00970B67" w:rsidRPr="003764FC" w:rsidRDefault="00970B67" w:rsidP="00D5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0B67" w:rsidRPr="003764FC" w:rsidRDefault="00970B67" w:rsidP="00D53ECB">
      <w:pPr>
        <w:pStyle w:val="22"/>
        <w:shd w:val="clear" w:color="auto" w:fill="auto"/>
        <w:spacing w:line="240" w:lineRule="auto"/>
        <w:jc w:val="both"/>
      </w:pPr>
      <w:r w:rsidRPr="003764FC">
        <w:t>Об утверждении плана мероприятий («дорожной карты») по снижению          рисков нарушения антимонопольного законодательства администрации См</w:t>
      </w:r>
      <w:r w:rsidRPr="003764FC">
        <w:t>и</w:t>
      </w:r>
      <w:r w:rsidRPr="003764FC">
        <w:t xml:space="preserve">довичского муниципального района Еврейской </w:t>
      </w:r>
      <w:r>
        <w:t>автономной области на 2021</w:t>
      </w:r>
      <w:r w:rsidRPr="003764FC">
        <w:t xml:space="preserve"> год</w:t>
      </w:r>
    </w:p>
    <w:p w:rsidR="00970B67" w:rsidRPr="003764FC" w:rsidRDefault="00970B67" w:rsidP="00D53ECB">
      <w:pPr>
        <w:pStyle w:val="22"/>
        <w:shd w:val="clear" w:color="auto" w:fill="auto"/>
        <w:spacing w:line="240" w:lineRule="auto"/>
        <w:jc w:val="both"/>
      </w:pPr>
    </w:p>
    <w:p w:rsidR="00970B67" w:rsidRPr="003764FC" w:rsidRDefault="00970B67" w:rsidP="00D53ECB">
      <w:pPr>
        <w:pStyle w:val="22"/>
        <w:shd w:val="clear" w:color="auto" w:fill="auto"/>
        <w:spacing w:line="240" w:lineRule="auto"/>
        <w:ind w:firstLine="709"/>
        <w:jc w:val="both"/>
      </w:pPr>
      <w:proofErr w:type="gramStart"/>
      <w:r w:rsidRPr="003764FC">
        <w:t xml:space="preserve">В целях реализации Указа Президента Российской Федерации от </w:t>
      </w:r>
      <w:r>
        <w:t xml:space="preserve">27.12.2017 </w:t>
      </w:r>
      <w:r w:rsidRPr="003764FC">
        <w:t>№618 «Об основн</w:t>
      </w:r>
      <w:r>
        <w:t xml:space="preserve">ых направлениях государственной </w:t>
      </w:r>
      <w:r w:rsidRPr="003764FC">
        <w:t>политики по развитию конкуренции», распоряжения губернатора Еврейской автономной области от 31.01.2019 № 34-рг «О внедрении системы</w:t>
      </w:r>
      <w:r w:rsidR="009C3DB7">
        <w:t xml:space="preserve"> </w:t>
      </w:r>
      <w:r w:rsidRPr="003764FC">
        <w:rPr>
          <w:bCs/>
        </w:rPr>
        <w:t>внутреннего</w:t>
      </w:r>
      <w:r w:rsidR="009C3DB7">
        <w:rPr>
          <w:bCs/>
        </w:rPr>
        <w:t xml:space="preserve"> </w:t>
      </w:r>
      <w:r w:rsidRPr="003764FC">
        <w:rPr>
          <w:bCs/>
        </w:rPr>
        <w:t>обеспеч</w:t>
      </w:r>
      <w:r w:rsidRPr="003764FC">
        <w:rPr>
          <w:bCs/>
        </w:rPr>
        <w:t>е</w:t>
      </w:r>
      <w:r w:rsidRPr="003764FC">
        <w:rPr>
          <w:bCs/>
        </w:rPr>
        <w:t>ния соответств</w:t>
      </w:r>
      <w:r>
        <w:rPr>
          <w:bCs/>
        </w:rPr>
        <w:t xml:space="preserve">ия требованиям антимонопольного </w:t>
      </w:r>
      <w:r w:rsidRPr="003764FC">
        <w:rPr>
          <w:bCs/>
        </w:rPr>
        <w:t>законодательства (антим</w:t>
      </w:r>
      <w:r w:rsidRPr="003764FC">
        <w:rPr>
          <w:bCs/>
        </w:rPr>
        <w:t>о</w:t>
      </w:r>
      <w:r w:rsidRPr="003764FC">
        <w:rPr>
          <w:bCs/>
        </w:rPr>
        <w:t>нопольного комплаенса) на территории Еврейской автономной</w:t>
      </w:r>
      <w:r w:rsidR="009C3DB7">
        <w:rPr>
          <w:bCs/>
        </w:rPr>
        <w:t xml:space="preserve"> </w:t>
      </w:r>
      <w:r w:rsidRPr="003764FC">
        <w:rPr>
          <w:bCs/>
        </w:rPr>
        <w:t>области</w:t>
      </w:r>
      <w:r>
        <w:rPr>
          <w:bCs/>
        </w:rPr>
        <w:t>»</w:t>
      </w:r>
      <w:r w:rsidRPr="003764FC">
        <w:rPr>
          <w:bCs/>
        </w:rPr>
        <w:t>, п</w:t>
      </w:r>
      <w:r w:rsidRPr="003764FC">
        <w:rPr>
          <w:bCs/>
        </w:rPr>
        <w:t>о</w:t>
      </w:r>
      <w:r w:rsidRPr="003764FC">
        <w:rPr>
          <w:bCs/>
        </w:rPr>
        <w:t>становления</w:t>
      </w:r>
      <w:r w:rsidR="009C3DB7">
        <w:rPr>
          <w:bCs/>
        </w:rPr>
        <w:t xml:space="preserve"> </w:t>
      </w:r>
      <w:r w:rsidRPr="003764FC">
        <w:rPr>
          <w:bCs/>
        </w:rPr>
        <w:t>администрации Смидовичского муниципального района ЕАО от 25.03.2019 № 170 «О системе внутреннего обеспечения</w:t>
      </w:r>
      <w:r w:rsidR="009C3DB7">
        <w:rPr>
          <w:bCs/>
        </w:rPr>
        <w:t xml:space="preserve"> </w:t>
      </w:r>
      <w:r w:rsidRPr="003764FC">
        <w:rPr>
          <w:bCs/>
        </w:rPr>
        <w:t>соответствия требов</w:t>
      </w:r>
      <w:r w:rsidRPr="003764FC">
        <w:rPr>
          <w:bCs/>
        </w:rPr>
        <w:t>а</w:t>
      </w:r>
      <w:r w:rsidRPr="003764FC">
        <w:rPr>
          <w:bCs/>
        </w:rPr>
        <w:t>ниям</w:t>
      </w:r>
      <w:r w:rsidR="009C3DB7">
        <w:rPr>
          <w:bCs/>
        </w:rPr>
        <w:t xml:space="preserve"> </w:t>
      </w:r>
      <w:r w:rsidRPr="003764FC">
        <w:rPr>
          <w:bCs/>
        </w:rPr>
        <w:t>антимонопольного законодательства в</w:t>
      </w:r>
      <w:proofErr w:type="gramEnd"/>
      <w:r w:rsidR="009C3DB7">
        <w:rPr>
          <w:bCs/>
        </w:rPr>
        <w:t xml:space="preserve"> </w:t>
      </w:r>
      <w:r w:rsidRPr="003764FC">
        <w:rPr>
          <w:bCs/>
        </w:rPr>
        <w:t>администрации муниципальног</w:t>
      </w:r>
      <w:r w:rsidRPr="003764FC">
        <w:rPr>
          <w:bCs/>
        </w:rPr>
        <w:t>о</w:t>
      </w:r>
      <w:r w:rsidR="009C3DB7">
        <w:rPr>
          <w:bCs/>
        </w:rPr>
        <w:t xml:space="preserve"> </w:t>
      </w:r>
      <w:r w:rsidRPr="003764FC">
        <w:rPr>
          <w:bCs/>
        </w:rPr>
        <w:t>образования «Смидовичский</w:t>
      </w:r>
      <w:r w:rsidR="009C3DB7">
        <w:rPr>
          <w:bCs/>
        </w:rPr>
        <w:t xml:space="preserve"> </w:t>
      </w:r>
      <w:r w:rsidRPr="003764FC">
        <w:rPr>
          <w:bCs/>
        </w:rPr>
        <w:t>муниципальный район»</w:t>
      </w:r>
      <w:r>
        <w:rPr>
          <w:bCs/>
        </w:rPr>
        <w:t xml:space="preserve">                   (</w:t>
      </w:r>
      <w:proofErr w:type="gramStart"/>
      <w:r w:rsidRPr="003764FC">
        <w:rPr>
          <w:bCs/>
        </w:rPr>
        <w:t>антимон</w:t>
      </w:r>
      <w:r w:rsidRPr="003764FC">
        <w:rPr>
          <w:bCs/>
        </w:rPr>
        <w:t>о</w:t>
      </w:r>
      <w:r w:rsidRPr="003764FC">
        <w:rPr>
          <w:bCs/>
        </w:rPr>
        <w:t>польном</w:t>
      </w:r>
      <w:proofErr w:type="gramEnd"/>
      <w:r w:rsidRPr="003764FC">
        <w:rPr>
          <w:bCs/>
        </w:rPr>
        <w:t xml:space="preserve"> комплаенсе)»</w:t>
      </w:r>
    </w:p>
    <w:p w:rsidR="00970B67" w:rsidRPr="003764FC" w:rsidRDefault="00970B67" w:rsidP="00D53ECB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3764FC">
        <w:t>Утвердить прилагаемые:</w:t>
      </w:r>
    </w:p>
    <w:p w:rsidR="00970B67" w:rsidRPr="003764FC" w:rsidRDefault="00970B67" w:rsidP="00D53ECB">
      <w:pPr>
        <w:pStyle w:val="22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</w:pPr>
      <w:r w:rsidRPr="003764FC">
        <w:t>план мероприятий («дорожную карту») по снижению рисков нарушения антимонопольного законодательства адм</w:t>
      </w:r>
      <w:r>
        <w:t>инистрации</w:t>
      </w:r>
      <w:r w:rsidR="009C3DB7">
        <w:t xml:space="preserve"> </w:t>
      </w:r>
      <w:r w:rsidRPr="003764FC">
        <w:t>Смидови</w:t>
      </w:r>
      <w:r w:rsidRPr="003764FC">
        <w:t>ч</w:t>
      </w:r>
      <w:r w:rsidRPr="003764FC">
        <w:t>ского муниципального района Евре</w:t>
      </w:r>
      <w:r>
        <w:t>йской автономной области на 2021</w:t>
      </w:r>
      <w:r w:rsidRPr="003764FC">
        <w:t xml:space="preserve"> год;</w:t>
      </w:r>
    </w:p>
    <w:p w:rsidR="00970B67" w:rsidRPr="003764FC" w:rsidRDefault="00970B67" w:rsidP="00D53ECB">
      <w:pPr>
        <w:pStyle w:val="22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</w:pPr>
      <w:r w:rsidRPr="003764FC">
        <w:t>карту комплаенс-рисков.</w:t>
      </w:r>
    </w:p>
    <w:p w:rsidR="00970B67" w:rsidRPr="003764FC" w:rsidRDefault="00970B67" w:rsidP="00D53ECB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3764FC">
        <w:t>Контроль за</w:t>
      </w:r>
      <w:proofErr w:type="gramEnd"/>
      <w:r w:rsidRPr="003764FC">
        <w:t xml:space="preserve"> исполнением настоящего распоряжения оставляю за             собой. </w:t>
      </w:r>
    </w:p>
    <w:p w:rsidR="00970B67" w:rsidRPr="003764FC" w:rsidRDefault="00970B67" w:rsidP="00D53ECB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3764FC">
        <w:t>Опубликовать настоящее распоряжение в газете «Районный</w:t>
      </w:r>
      <w:r w:rsidR="009C3DB7">
        <w:t xml:space="preserve"> </w:t>
      </w:r>
      <w:r w:rsidRPr="003764FC">
        <w:t>вестник».</w:t>
      </w:r>
    </w:p>
    <w:p w:rsidR="00970B67" w:rsidRPr="003764FC" w:rsidRDefault="00970B67" w:rsidP="00D53ECB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3764FC">
        <w:t>Настоящее распоряжение вступает</w:t>
      </w:r>
      <w:r>
        <w:t xml:space="preserve"> в силу</w:t>
      </w:r>
      <w:r w:rsidR="009C3DB7">
        <w:t xml:space="preserve"> </w:t>
      </w:r>
      <w:r>
        <w:t>с 01.01.2021 года.</w:t>
      </w:r>
    </w:p>
    <w:p w:rsidR="00970B67" w:rsidRDefault="00970B67" w:rsidP="00D53EC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</w:p>
    <w:p w:rsidR="009C3DB7" w:rsidRPr="003764FC" w:rsidRDefault="009C3DB7" w:rsidP="00D53EC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</w:p>
    <w:tbl>
      <w:tblPr>
        <w:tblW w:w="9655" w:type="dxa"/>
        <w:tblLook w:val="00A0" w:firstRow="1" w:lastRow="0" w:firstColumn="1" w:lastColumn="0" w:noHBand="0" w:noVBand="0"/>
      </w:tblPr>
      <w:tblGrid>
        <w:gridCol w:w="5070"/>
        <w:gridCol w:w="2268"/>
        <w:gridCol w:w="2317"/>
      </w:tblGrid>
      <w:tr w:rsidR="00970B67" w:rsidRPr="00AE0789" w:rsidTr="00B906CD">
        <w:trPr>
          <w:trHeight w:val="583"/>
        </w:trPr>
        <w:tc>
          <w:tcPr>
            <w:tcW w:w="5070" w:type="dxa"/>
          </w:tcPr>
          <w:p w:rsidR="00970B67" w:rsidRPr="00AE0789" w:rsidRDefault="00970B67" w:rsidP="00D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789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2268" w:type="dxa"/>
          </w:tcPr>
          <w:p w:rsidR="00970B67" w:rsidRPr="00AE0789" w:rsidRDefault="00970B67" w:rsidP="00D53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B67" w:rsidRPr="00AE0789" w:rsidRDefault="00970B67" w:rsidP="00D53ECB">
            <w:pPr>
              <w:autoSpaceDE w:val="0"/>
              <w:autoSpaceDN w:val="0"/>
              <w:adjustRightInd w:val="0"/>
              <w:spacing w:after="0" w:line="240" w:lineRule="auto"/>
              <w:ind w:left="31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970B67" w:rsidRPr="00AE0789" w:rsidRDefault="00970B67" w:rsidP="00D53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B67" w:rsidRPr="00AE0789" w:rsidRDefault="00970B67" w:rsidP="00D53ECB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789">
              <w:rPr>
                <w:rFonts w:ascii="Times New Roman" w:hAnsi="Times New Roman"/>
                <w:sz w:val="28"/>
                <w:szCs w:val="28"/>
              </w:rPr>
              <w:t>М.В. Шупиков</w:t>
            </w:r>
          </w:p>
        </w:tc>
      </w:tr>
    </w:tbl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C3DB7" w:rsidRDefault="009C3DB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70B67" w:rsidRPr="003764FC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764F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70B67" w:rsidRPr="003764FC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70B67" w:rsidRPr="003764FC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764FC">
        <w:rPr>
          <w:rFonts w:ascii="Times New Roman" w:hAnsi="Times New Roman"/>
          <w:sz w:val="28"/>
          <w:szCs w:val="28"/>
        </w:rPr>
        <w:t>УТВЕРЖДЕН</w:t>
      </w:r>
    </w:p>
    <w:p w:rsidR="00970B67" w:rsidRPr="003764FC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70B67" w:rsidRPr="003764FC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764FC">
        <w:rPr>
          <w:rFonts w:ascii="Times New Roman" w:hAnsi="Times New Roman"/>
          <w:sz w:val="28"/>
          <w:szCs w:val="28"/>
        </w:rPr>
        <w:t xml:space="preserve">распоряжением администрации  муниципального района </w:t>
      </w:r>
    </w:p>
    <w:p w:rsidR="00970B67" w:rsidRPr="00997FA5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u w:val="single"/>
        </w:rPr>
      </w:pPr>
      <w:r w:rsidRPr="003764FC">
        <w:rPr>
          <w:rFonts w:ascii="Times New Roman" w:hAnsi="Times New Roman"/>
          <w:sz w:val="28"/>
          <w:szCs w:val="28"/>
        </w:rPr>
        <w:t xml:space="preserve">от </w:t>
      </w:r>
      <w:r w:rsidRPr="00D53ECB">
        <w:rPr>
          <w:rFonts w:ascii="Times New Roman" w:hAnsi="Times New Roman"/>
          <w:sz w:val="28"/>
          <w:szCs w:val="28"/>
          <w:u w:val="single"/>
        </w:rPr>
        <w:t>22.12.2020</w:t>
      </w:r>
      <w:r>
        <w:rPr>
          <w:rFonts w:ascii="Times New Roman" w:hAnsi="Times New Roman"/>
          <w:sz w:val="28"/>
          <w:szCs w:val="28"/>
        </w:rPr>
        <w:t xml:space="preserve">  № </w:t>
      </w:r>
      <w:r w:rsidRPr="00D53ECB">
        <w:rPr>
          <w:rFonts w:ascii="Times New Roman" w:hAnsi="Times New Roman"/>
          <w:sz w:val="28"/>
          <w:szCs w:val="28"/>
          <w:u w:val="single"/>
        </w:rPr>
        <w:t>696</w:t>
      </w:r>
    </w:p>
    <w:p w:rsidR="00970B67" w:rsidRPr="003764FC" w:rsidRDefault="00970B67" w:rsidP="00D53EC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970B67" w:rsidRPr="003764FC" w:rsidRDefault="00970B67" w:rsidP="00D53E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4FC">
        <w:rPr>
          <w:rFonts w:ascii="Times New Roman" w:hAnsi="Times New Roman"/>
          <w:sz w:val="28"/>
          <w:szCs w:val="28"/>
        </w:rPr>
        <w:t>План мероприятий («дорожной карты») по снижению рисков нарушения               антимонопольного законодательства администрации Смидовичского                  муниципального района Еврейской автономной области на 20</w:t>
      </w:r>
      <w:r>
        <w:rPr>
          <w:rFonts w:ascii="Times New Roman" w:hAnsi="Times New Roman"/>
          <w:sz w:val="28"/>
          <w:szCs w:val="28"/>
        </w:rPr>
        <w:t>21</w:t>
      </w:r>
      <w:r w:rsidRPr="003764FC">
        <w:rPr>
          <w:rFonts w:ascii="Times New Roman" w:hAnsi="Times New Roman"/>
          <w:sz w:val="28"/>
          <w:szCs w:val="28"/>
        </w:rPr>
        <w:t xml:space="preserve"> год </w:t>
      </w:r>
    </w:p>
    <w:p w:rsidR="00970B67" w:rsidRPr="003764FC" w:rsidRDefault="00970B67" w:rsidP="00D53E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841"/>
        <w:gridCol w:w="1843"/>
        <w:gridCol w:w="1844"/>
        <w:gridCol w:w="991"/>
        <w:gridCol w:w="1275"/>
      </w:tblGrid>
      <w:tr w:rsidR="00970B67" w:rsidRPr="005B36AC" w:rsidTr="000F7F30">
        <w:tc>
          <w:tcPr>
            <w:tcW w:w="770" w:type="pct"/>
            <w:vAlign w:val="center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Риск наруш</w:t>
            </w:r>
            <w:r w:rsidRPr="005B36AC">
              <w:rPr>
                <w:sz w:val="20"/>
                <w:szCs w:val="20"/>
              </w:rPr>
              <w:t>е</w:t>
            </w:r>
            <w:r w:rsidRPr="005B36AC">
              <w:rPr>
                <w:sz w:val="20"/>
                <w:szCs w:val="20"/>
              </w:rPr>
              <w:t>ния антим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нопольного законод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тельства</w:t>
            </w:r>
          </w:p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Наименование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мероприятий</w:t>
            </w:r>
          </w:p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Описание де</w:t>
            </w:r>
            <w:r w:rsidRPr="005B36AC">
              <w:rPr>
                <w:sz w:val="20"/>
                <w:szCs w:val="20"/>
              </w:rPr>
              <w:t>й</w:t>
            </w:r>
            <w:r w:rsidRPr="005B36AC">
              <w:rPr>
                <w:sz w:val="20"/>
                <w:szCs w:val="20"/>
              </w:rPr>
              <w:t>ствий,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 w:rsidRPr="005B36AC">
              <w:rPr>
                <w:sz w:val="20"/>
                <w:szCs w:val="20"/>
              </w:rPr>
              <w:t>направленных</w:t>
            </w:r>
            <w:proofErr w:type="gramEnd"/>
            <w:r w:rsidRPr="005B36AC">
              <w:rPr>
                <w:sz w:val="20"/>
                <w:szCs w:val="20"/>
              </w:rPr>
              <w:t xml:space="preserve"> на исполнение мер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приятий</w:t>
            </w:r>
          </w:p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Структурное подразделение адм</w:t>
            </w:r>
            <w:r w:rsidRPr="005B36AC">
              <w:rPr>
                <w:sz w:val="20"/>
                <w:szCs w:val="20"/>
              </w:rPr>
              <w:t>и</w:t>
            </w:r>
            <w:r w:rsidRPr="005B36AC">
              <w:rPr>
                <w:sz w:val="20"/>
                <w:szCs w:val="20"/>
              </w:rPr>
              <w:t>нистрации Смид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вичского муниц</w:t>
            </w:r>
            <w:r w:rsidRPr="005B36AC">
              <w:rPr>
                <w:sz w:val="20"/>
                <w:szCs w:val="20"/>
              </w:rPr>
              <w:t>и</w:t>
            </w:r>
            <w:r w:rsidRPr="005B36AC">
              <w:rPr>
                <w:sz w:val="20"/>
                <w:szCs w:val="20"/>
              </w:rPr>
              <w:t>пального района ЕАО, ответстве</w:t>
            </w:r>
            <w:r w:rsidRPr="005B36AC">
              <w:rPr>
                <w:sz w:val="20"/>
                <w:szCs w:val="20"/>
              </w:rPr>
              <w:t>н</w:t>
            </w:r>
            <w:r w:rsidRPr="005B36AC">
              <w:rPr>
                <w:sz w:val="20"/>
                <w:szCs w:val="20"/>
              </w:rPr>
              <w:t>ное за исполнение мероприятия</w:t>
            </w:r>
          </w:p>
        </w:tc>
        <w:tc>
          <w:tcPr>
            <w:tcW w:w="538" w:type="pct"/>
            <w:vAlign w:val="center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Срок</w:t>
            </w:r>
            <w:r w:rsidR="009C3DB7">
              <w:rPr>
                <w:sz w:val="20"/>
                <w:szCs w:val="20"/>
              </w:rPr>
              <w:t xml:space="preserve"> </w:t>
            </w:r>
            <w:r w:rsidRPr="005B36AC">
              <w:rPr>
                <w:sz w:val="20"/>
                <w:szCs w:val="20"/>
              </w:rPr>
              <w:t>исполн</w:t>
            </w:r>
            <w:r w:rsidRPr="005B36AC">
              <w:rPr>
                <w:sz w:val="20"/>
                <w:szCs w:val="20"/>
              </w:rPr>
              <w:t>е</w:t>
            </w:r>
            <w:r w:rsidRPr="005B36AC">
              <w:rPr>
                <w:sz w:val="20"/>
                <w:szCs w:val="20"/>
              </w:rPr>
              <w:t>ния меропри</w:t>
            </w:r>
            <w:r w:rsidRPr="005B36AC">
              <w:rPr>
                <w:sz w:val="20"/>
                <w:szCs w:val="20"/>
              </w:rPr>
              <w:t>я</w:t>
            </w:r>
            <w:r w:rsidRPr="005B36AC">
              <w:rPr>
                <w:sz w:val="20"/>
                <w:szCs w:val="20"/>
              </w:rPr>
              <w:t>тия</w:t>
            </w:r>
          </w:p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Показатели выполнения меропри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я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тий</w:t>
            </w:r>
          </w:p>
        </w:tc>
      </w:tr>
      <w:tr w:rsidR="00970B67" w:rsidRPr="005B36AC" w:rsidTr="000F7F30">
        <w:trPr>
          <w:trHeight w:val="3486"/>
        </w:trPr>
        <w:tc>
          <w:tcPr>
            <w:tcW w:w="770" w:type="pct"/>
            <w:vMerge w:val="restart"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Риск </w:t>
            </w:r>
          </w:p>
        </w:tc>
        <w:tc>
          <w:tcPr>
            <w:tcW w:w="999" w:type="pct"/>
            <w:vMerge w:val="restart"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Нормативное регулирование п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рядка оказания муниципальной услуги</w:t>
            </w:r>
          </w:p>
          <w:p w:rsidR="00970B67" w:rsidRPr="005B36AC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D53ECB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Анализ </w:t>
            </w:r>
            <w:proofErr w:type="gramStart"/>
            <w:r w:rsidRPr="005B36AC">
              <w:rPr>
                <w:sz w:val="20"/>
                <w:szCs w:val="20"/>
              </w:rPr>
              <w:t>действ</w:t>
            </w:r>
            <w:r w:rsidRPr="005B36AC">
              <w:rPr>
                <w:sz w:val="20"/>
                <w:szCs w:val="20"/>
              </w:rPr>
              <w:t>у</w:t>
            </w:r>
            <w:r w:rsidRPr="005B36AC">
              <w:rPr>
                <w:sz w:val="20"/>
                <w:szCs w:val="20"/>
              </w:rPr>
              <w:t>ющих</w:t>
            </w:r>
            <w:proofErr w:type="gramEnd"/>
            <w:r w:rsidRPr="005B36AC">
              <w:rPr>
                <w:sz w:val="20"/>
                <w:szCs w:val="20"/>
              </w:rPr>
              <w:t xml:space="preserve"> нормати</w:t>
            </w:r>
            <w:r w:rsidRPr="005B36AC">
              <w:rPr>
                <w:sz w:val="20"/>
                <w:szCs w:val="20"/>
              </w:rPr>
              <w:t>в</w:t>
            </w:r>
            <w:r w:rsidRPr="005B36AC">
              <w:rPr>
                <w:sz w:val="20"/>
                <w:szCs w:val="20"/>
              </w:rPr>
              <w:t>ных правовых а</w:t>
            </w:r>
            <w:r w:rsidRPr="005B36AC">
              <w:rPr>
                <w:sz w:val="20"/>
                <w:szCs w:val="20"/>
              </w:rPr>
              <w:t>к</w:t>
            </w:r>
            <w:r w:rsidRPr="005B36AC">
              <w:rPr>
                <w:sz w:val="20"/>
                <w:szCs w:val="20"/>
              </w:rPr>
              <w:t>тов на предмет соответствия а</w:t>
            </w:r>
            <w:r w:rsidRPr="005B36AC">
              <w:rPr>
                <w:sz w:val="20"/>
                <w:szCs w:val="20"/>
              </w:rPr>
              <w:t>н</w:t>
            </w:r>
            <w:r w:rsidRPr="005B36AC">
              <w:rPr>
                <w:sz w:val="20"/>
                <w:szCs w:val="20"/>
              </w:rPr>
              <w:t>тимонопольному законодательству</w:t>
            </w:r>
          </w:p>
        </w:tc>
        <w:tc>
          <w:tcPr>
            <w:tcW w:w="1001" w:type="pct"/>
          </w:tcPr>
          <w:p w:rsidR="00970B67" w:rsidRPr="005B36AC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Комитет по упра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в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лению муниц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пальным имущ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ством; отдел арх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тектуры и г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рад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строительства; управление ж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лищно-коммунального хозяйства; отдел природопользов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ния и охраны окружающей среды; отдел доро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ж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ной деятельности, транспорта, связи и энергетики</w:t>
            </w:r>
          </w:p>
        </w:tc>
        <w:tc>
          <w:tcPr>
            <w:tcW w:w="538" w:type="pct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До 20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декабря 2021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Отсутствие выявленных контрол</w:t>
            </w:r>
            <w:r w:rsidRPr="005B36AC">
              <w:rPr>
                <w:sz w:val="20"/>
                <w:szCs w:val="20"/>
              </w:rPr>
              <w:t>ь</w:t>
            </w:r>
            <w:r w:rsidRPr="005B36AC">
              <w:rPr>
                <w:sz w:val="20"/>
                <w:szCs w:val="20"/>
              </w:rPr>
              <w:t>ными орг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нами нар</w:t>
            </w:r>
            <w:r w:rsidRPr="005B36AC">
              <w:rPr>
                <w:sz w:val="20"/>
                <w:szCs w:val="20"/>
              </w:rPr>
              <w:t>у</w:t>
            </w:r>
            <w:r w:rsidRPr="005B36AC">
              <w:rPr>
                <w:sz w:val="20"/>
                <w:szCs w:val="20"/>
              </w:rPr>
              <w:t xml:space="preserve">шений </w:t>
            </w:r>
            <w:proofErr w:type="gramStart"/>
            <w:r w:rsidRPr="005B36AC">
              <w:rPr>
                <w:sz w:val="20"/>
                <w:szCs w:val="20"/>
              </w:rPr>
              <w:t>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польного</w:t>
            </w:r>
            <w:proofErr w:type="gramEnd"/>
            <w:r w:rsidRPr="005B36AC">
              <w:rPr>
                <w:sz w:val="20"/>
                <w:szCs w:val="20"/>
              </w:rPr>
              <w:t xml:space="preserve"> законод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тельства</w:t>
            </w:r>
          </w:p>
        </w:tc>
      </w:tr>
      <w:tr w:rsidR="00970B67" w:rsidRPr="005B36AC" w:rsidTr="009C3DB7">
        <w:trPr>
          <w:trHeight w:val="699"/>
        </w:trPr>
        <w:tc>
          <w:tcPr>
            <w:tcW w:w="770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D53ECB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Мониторинг и анализ практики применения ант</w:t>
            </w:r>
            <w:r w:rsidRPr="005B36A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монопольного </w:t>
            </w:r>
            <w:r w:rsidRPr="005B36AC">
              <w:rPr>
                <w:sz w:val="20"/>
                <w:szCs w:val="20"/>
              </w:rPr>
              <w:t>законодательства и рисков наруш</w:t>
            </w:r>
            <w:r w:rsidRPr="005B36AC">
              <w:rPr>
                <w:sz w:val="20"/>
                <w:szCs w:val="20"/>
              </w:rPr>
              <w:t>е</w:t>
            </w:r>
            <w:r w:rsidRPr="005B36AC">
              <w:rPr>
                <w:sz w:val="20"/>
                <w:szCs w:val="20"/>
              </w:rPr>
              <w:t>ния 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польного закон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дательства</w:t>
            </w:r>
          </w:p>
        </w:tc>
        <w:tc>
          <w:tcPr>
            <w:tcW w:w="1001" w:type="pct"/>
          </w:tcPr>
          <w:p w:rsidR="00970B67" w:rsidRPr="005B36AC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Юридическое управление; ком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тет по управлению муниципальным имуществом; 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дел архитектуры и градостроител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ства; управление жилищно-коммунального хозяйства; отдел природопользов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ния и охраны окружающей среды; отдел доро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ж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r w:rsidRPr="005B36AC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деятельности, транспорта, связи и энергетики</w:t>
            </w:r>
          </w:p>
        </w:tc>
        <w:tc>
          <w:tcPr>
            <w:tcW w:w="538" w:type="pct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lastRenderedPageBreak/>
              <w:t>До 20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декабря 2021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 w:val="restart"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Отсутствие выявленных контрол</w:t>
            </w:r>
            <w:r w:rsidRPr="005B36AC">
              <w:rPr>
                <w:sz w:val="20"/>
                <w:szCs w:val="20"/>
              </w:rPr>
              <w:t>ь</w:t>
            </w:r>
            <w:r w:rsidRPr="005B36AC">
              <w:rPr>
                <w:sz w:val="20"/>
                <w:szCs w:val="20"/>
              </w:rPr>
              <w:t>ными орг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нами нар</w:t>
            </w:r>
            <w:r w:rsidRPr="005B36AC">
              <w:rPr>
                <w:sz w:val="20"/>
                <w:szCs w:val="20"/>
              </w:rPr>
              <w:t>у</w:t>
            </w:r>
            <w:r w:rsidRPr="005B36AC">
              <w:rPr>
                <w:sz w:val="20"/>
                <w:szCs w:val="20"/>
              </w:rPr>
              <w:t xml:space="preserve">шений </w:t>
            </w:r>
            <w:proofErr w:type="gramStart"/>
            <w:r w:rsidRPr="005B36AC">
              <w:rPr>
                <w:sz w:val="20"/>
                <w:szCs w:val="20"/>
              </w:rPr>
              <w:t>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польного</w:t>
            </w:r>
            <w:proofErr w:type="gramEnd"/>
            <w:r w:rsidRPr="005B36AC">
              <w:rPr>
                <w:sz w:val="20"/>
                <w:szCs w:val="20"/>
              </w:rPr>
              <w:t xml:space="preserve"> законод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тельства</w:t>
            </w:r>
          </w:p>
        </w:tc>
      </w:tr>
      <w:tr w:rsidR="00970B67" w:rsidRPr="005B36AC" w:rsidTr="000F7F30">
        <w:trPr>
          <w:trHeight w:val="1277"/>
        </w:trPr>
        <w:tc>
          <w:tcPr>
            <w:tcW w:w="770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D53ECB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Подготовка и</w:t>
            </w:r>
            <w:r w:rsidRPr="005B36AC">
              <w:rPr>
                <w:sz w:val="20"/>
                <w:szCs w:val="20"/>
              </w:rPr>
              <w:t>с</w:t>
            </w:r>
            <w:r w:rsidRPr="005B36AC">
              <w:rPr>
                <w:sz w:val="20"/>
                <w:szCs w:val="20"/>
              </w:rPr>
              <w:t xml:space="preserve">черпывающего перечня </w:t>
            </w:r>
            <w:proofErr w:type="gramStart"/>
            <w:r w:rsidRPr="005B36AC">
              <w:rPr>
                <w:sz w:val="20"/>
                <w:szCs w:val="20"/>
              </w:rPr>
              <w:t>действ</w:t>
            </w:r>
            <w:r w:rsidRPr="005B36AC">
              <w:rPr>
                <w:sz w:val="20"/>
                <w:szCs w:val="20"/>
              </w:rPr>
              <w:t>у</w:t>
            </w:r>
            <w:r w:rsidRPr="005B36AC">
              <w:rPr>
                <w:sz w:val="20"/>
                <w:szCs w:val="20"/>
              </w:rPr>
              <w:t>ющих</w:t>
            </w:r>
            <w:proofErr w:type="gramEnd"/>
            <w:r w:rsidRPr="005B36AC">
              <w:rPr>
                <w:sz w:val="20"/>
                <w:szCs w:val="20"/>
              </w:rPr>
              <w:t xml:space="preserve"> нормати</w:t>
            </w:r>
            <w:r w:rsidRPr="005B36AC">
              <w:rPr>
                <w:sz w:val="20"/>
                <w:szCs w:val="20"/>
              </w:rPr>
              <w:t>в</w:t>
            </w:r>
            <w:r w:rsidRPr="005B36AC">
              <w:rPr>
                <w:sz w:val="20"/>
                <w:szCs w:val="20"/>
              </w:rPr>
              <w:t>ных правовых а</w:t>
            </w:r>
            <w:r w:rsidRPr="005B36AC">
              <w:rPr>
                <w:sz w:val="20"/>
                <w:szCs w:val="20"/>
              </w:rPr>
              <w:t>к</w:t>
            </w:r>
            <w:r w:rsidRPr="005B36AC">
              <w:rPr>
                <w:sz w:val="20"/>
                <w:szCs w:val="20"/>
              </w:rPr>
              <w:t>тов на предмет соответствия а</w:t>
            </w:r>
            <w:r w:rsidRPr="005B36AC">
              <w:rPr>
                <w:sz w:val="20"/>
                <w:szCs w:val="20"/>
              </w:rPr>
              <w:t>н</w:t>
            </w:r>
            <w:r w:rsidRPr="005B36AC">
              <w:rPr>
                <w:sz w:val="20"/>
                <w:szCs w:val="20"/>
              </w:rPr>
              <w:t>тимонопольному законодательству</w:t>
            </w:r>
          </w:p>
        </w:tc>
        <w:tc>
          <w:tcPr>
            <w:tcW w:w="1001" w:type="pct"/>
          </w:tcPr>
          <w:p w:rsidR="00970B67" w:rsidRPr="005B36AC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Юридическое управление; ком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тет по управлению муниципальным имуществом; 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дел архитектуры и градостроител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ства; управление жилищно-коммунального хозяйства; отдел природопользов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ния и охраны окружающей среды; отдел доро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ж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ной деятельности, транспорта, связи и энергетики</w:t>
            </w:r>
          </w:p>
        </w:tc>
        <w:tc>
          <w:tcPr>
            <w:tcW w:w="538" w:type="pct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До 20 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декабря 2021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B67" w:rsidRPr="005B36AC" w:rsidTr="000F7F30">
        <w:trPr>
          <w:trHeight w:val="1608"/>
        </w:trPr>
        <w:tc>
          <w:tcPr>
            <w:tcW w:w="770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D53ECB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Размещение на официальном са</w:t>
            </w:r>
            <w:r w:rsidRPr="005B36AC">
              <w:rPr>
                <w:sz w:val="20"/>
                <w:szCs w:val="20"/>
              </w:rPr>
              <w:t>й</w:t>
            </w:r>
            <w:r w:rsidRPr="005B36AC">
              <w:rPr>
                <w:sz w:val="20"/>
                <w:szCs w:val="20"/>
              </w:rPr>
              <w:t>те администрации муниципального района исчерп</w:t>
            </w:r>
            <w:r w:rsidRPr="005B36AC">
              <w:rPr>
                <w:sz w:val="20"/>
                <w:szCs w:val="20"/>
              </w:rPr>
              <w:t>ы</w:t>
            </w:r>
            <w:r w:rsidRPr="005B36AC">
              <w:rPr>
                <w:sz w:val="20"/>
                <w:szCs w:val="20"/>
              </w:rPr>
              <w:t xml:space="preserve">вающего перечня </w:t>
            </w:r>
            <w:proofErr w:type="gramStart"/>
            <w:r w:rsidRPr="005B36AC">
              <w:rPr>
                <w:sz w:val="20"/>
                <w:szCs w:val="20"/>
              </w:rPr>
              <w:t>действующих</w:t>
            </w:r>
            <w:proofErr w:type="gramEnd"/>
            <w:r w:rsidRPr="005B36AC">
              <w:rPr>
                <w:sz w:val="20"/>
                <w:szCs w:val="20"/>
              </w:rPr>
              <w:t xml:space="preserve"> нормативных пр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вовых актов на предмет соотве</w:t>
            </w:r>
            <w:r w:rsidRPr="005B36AC">
              <w:rPr>
                <w:sz w:val="20"/>
                <w:szCs w:val="20"/>
              </w:rPr>
              <w:t>т</w:t>
            </w:r>
            <w:r w:rsidRPr="005B36AC">
              <w:rPr>
                <w:sz w:val="20"/>
                <w:szCs w:val="20"/>
              </w:rPr>
              <w:t>ствия 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польному закон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дательству в ра</w:t>
            </w:r>
            <w:r w:rsidRPr="005B36AC">
              <w:rPr>
                <w:sz w:val="20"/>
                <w:szCs w:val="20"/>
              </w:rPr>
              <w:t>з</w:t>
            </w:r>
            <w:r w:rsidRPr="005B36AC">
              <w:rPr>
                <w:sz w:val="20"/>
                <w:szCs w:val="20"/>
              </w:rPr>
              <w:t>деле «антимон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польный компл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енс»</w:t>
            </w:r>
          </w:p>
        </w:tc>
        <w:tc>
          <w:tcPr>
            <w:tcW w:w="1001" w:type="pct"/>
          </w:tcPr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Структурные по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разделения адм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нистрации мун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рай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До 20 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декабря 2021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B67" w:rsidRPr="005B36AC" w:rsidTr="000F7F30">
        <w:trPr>
          <w:trHeight w:val="935"/>
        </w:trPr>
        <w:tc>
          <w:tcPr>
            <w:tcW w:w="770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D53ECB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Анализ выявле</w:t>
            </w:r>
            <w:r w:rsidRPr="005B36AC">
              <w:rPr>
                <w:sz w:val="20"/>
                <w:szCs w:val="20"/>
              </w:rPr>
              <w:t>н</w:t>
            </w:r>
            <w:r w:rsidRPr="005B36AC">
              <w:rPr>
                <w:sz w:val="20"/>
                <w:szCs w:val="20"/>
              </w:rPr>
              <w:t xml:space="preserve">ных нарушений </w:t>
            </w:r>
            <w:proofErr w:type="gramStart"/>
            <w:r w:rsidRPr="005B36AC">
              <w:rPr>
                <w:sz w:val="20"/>
                <w:szCs w:val="20"/>
              </w:rPr>
              <w:t>антимонопольного</w:t>
            </w:r>
            <w:proofErr w:type="gramEnd"/>
            <w:r w:rsidRPr="005B36AC">
              <w:rPr>
                <w:sz w:val="20"/>
                <w:szCs w:val="20"/>
              </w:rPr>
              <w:t xml:space="preserve"> законодательства за предыдущие 3 года</w:t>
            </w:r>
          </w:p>
        </w:tc>
        <w:tc>
          <w:tcPr>
            <w:tcW w:w="1001" w:type="pct"/>
          </w:tcPr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Структурные по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разделения адм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нистрации мун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рай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538" w:type="pct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До 20 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декабря 2021</w:t>
            </w:r>
          </w:p>
        </w:tc>
        <w:tc>
          <w:tcPr>
            <w:tcW w:w="692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B67" w:rsidRPr="005B36AC" w:rsidTr="009C3DB7">
        <w:trPr>
          <w:trHeight w:val="415"/>
        </w:trPr>
        <w:tc>
          <w:tcPr>
            <w:tcW w:w="770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D53ECB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Разработка и утверждение пл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на мероприятий («дорожной ка</w:t>
            </w:r>
            <w:r w:rsidRPr="005B36AC">
              <w:rPr>
                <w:sz w:val="20"/>
                <w:szCs w:val="20"/>
              </w:rPr>
              <w:t>р</w:t>
            </w:r>
            <w:r w:rsidRPr="005B36AC">
              <w:rPr>
                <w:sz w:val="20"/>
                <w:szCs w:val="20"/>
              </w:rPr>
              <w:t>ты») по снижению рисков нарушений антимонопольного законодательства, а также по сниж</w:t>
            </w:r>
            <w:r w:rsidRPr="005B36AC">
              <w:rPr>
                <w:sz w:val="20"/>
                <w:szCs w:val="20"/>
              </w:rPr>
              <w:t>е</w:t>
            </w:r>
            <w:r w:rsidRPr="005B36AC">
              <w:rPr>
                <w:sz w:val="20"/>
                <w:szCs w:val="20"/>
              </w:rPr>
              <w:t>нию рисков нар</w:t>
            </w:r>
            <w:r w:rsidRPr="005B36AC">
              <w:rPr>
                <w:sz w:val="20"/>
                <w:szCs w:val="20"/>
              </w:rPr>
              <w:t>у</w:t>
            </w:r>
            <w:r w:rsidRPr="005B36AC">
              <w:rPr>
                <w:sz w:val="20"/>
                <w:szCs w:val="20"/>
              </w:rPr>
              <w:t xml:space="preserve">шения </w:t>
            </w:r>
            <w:r w:rsidRPr="005B36AC">
              <w:rPr>
                <w:sz w:val="20"/>
                <w:szCs w:val="20"/>
              </w:rPr>
              <w:lastRenderedPageBreak/>
              <w:t>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польного закон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дательства</w:t>
            </w:r>
          </w:p>
        </w:tc>
        <w:tc>
          <w:tcPr>
            <w:tcW w:w="1001" w:type="pct"/>
          </w:tcPr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lastRenderedPageBreak/>
              <w:t>Юридическое управление</w:t>
            </w:r>
          </w:p>
        </w:tc>
        <w:tc>
          <w:tcPr>
            <w:tcW w:w="538" w:type="pct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До 20 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декабря 2021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B67" w:rsidRPr="005B36AC" w:rsidTr="000F7F30">
        <w:trPr>
          <w:trHeight w:val="131"/>
        </w:trPr>
        <w:tc>
          <w:tcPr>
            <w:tcW w:w="770" w:type="pct"/>
            <w:vMerge w:val="restart"/>
            <w:tcBorders>
              <w:top w:val="nil"/>
            </w:tcBorders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 w:val="restart"/>
            <w:tcBorders>
              <w:top w:val="nil"/>
            </w:tcBorders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D53ECB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Размещение на официальном са</w:t>
            </w:r>
            <w:r w:rsidRPr="005B36AC">
              <w:rPr>
                <w:sz w:val="20"/>
                <w:szCs w:val="20"/>
              </w:rPr>
              <w:t>й</w:t>
            </w:r>
            <w:r w:rsidRPr="005B36AC">
              <w:rPr>
                <w:sz w:val="20"/>
                <w:szCs w:val="20"/>
              </w:rPr>
              <w:t>те администрации Смидовичского муниципального района ЕАО плана мероприятий («дорожной ка</w:t>
            </w:r>
            <w:r w:rsidRPr="005B36AC">
              <w:rPr>
                <w:sz w:val="20"/>
                <w:szCs w:val="20"/>
              </w:rPr>
              <w:t>р</w:t>
            </w:r>
            <w:r w:rsidRPr="005B36AC">
              <w:rPr>
                <w:sz w:val="20"/>
                <w:szCs w:val="20"/>
              </w:rPr>
              <w:t>ты») по снижению рисков нарушений антимонопольного законодательства, а также по сниж</w:t>
            </w:r>
            <w:r w:rsidRPr="005B36AC">
              <w:rPr>
                <w:sz w:val="20"/>
                <w:szCs w:val="20"/>
              </w:rPr>
              <w:t>е</w:t>
            </w:r>
            <w:r w:rsidRPr="005B36AC">
              <w:rPr>
                <w:sz w:val="20"/>
                <w:szCs w:val="20"/>
              </w:rPr>
              <w:t>нию рисков нар</w:t>
            </w:r>
            <w:r w:rsidRPr="005B36AC">
              <w:rPr>
                <w:sz w:val="20"/>
                <w:szCs w:val="20"/>
              </w:rPr>
              <w:t>у</w:t>
            </w:r>
            <w:r w:rsidRPr="005B36AC">
              <w:rPr>
                <w:sz w:val="20"/>
                <w:szCs w:val="20"/>
              </w:rPr>
              <w:t>шения 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польного закон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дательства</w:t>
            </w:r>
          </w:p>
        </w:tc>
        <w:tc>
          <w:tcPr>
            <w:tcW w:w="1001" w:type="pct"/>
          </w:tcPr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Юридическое управление</w:t>
            </w:r>
          </w:p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До 20 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декабря 2021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 w:val="restart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Отсутствие </w:t>
            </w:r>
            <w:proofErr w:type="gramStart"/>
            <w:r w:rsidRPr="005B36AC">
              <w:rPr>
                <w:sz w:val="20"/>
                <w:szCs w:val="20"/>
              </w:rPr>
              <w:t>выявленных</w:t>
            </w:r>
            <w:proofErr w:type="gramEnd"/>
            <w:r w:rsidRPr="005B36AC">
              <w:rPr>
                <w:sz w:val="20"/>
                <w:szCs w:val="20"/>
              </w:rPr>
              <w:t xml:space="preserve"> контрол</w:t>
            </w:r>
            <w:r w:rsidRPr="005B36AC">
              <w:rPr>
                <w:sz w:val="20"/>
                <w:szCs w:val="20"/>
              </w:rPr>
              <w:t>ь</w:t>
            </w:r>
            <w:r w:rsidRPr="005B36AC">
              <w:rPr>
                <w:sz w:val="20"/>
                <w:szCs w:val="20"/>
              </w:rPr>
              <w:t>ными орг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 xml:space="preserve">нами 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нарушений </w:t>
            </w:r>
            <w:proofErr w:type="gramStart"/>
            <w:r w:rsidRPr="005B36AC">
              <w:rPr>
                <w:sz w:val="20"/>
                <w:szCs w:val="20"/>
              </w:rPr>
              <w:t>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польного</w:t>
            </w:r>
            <w:proofErr w:type="gramEnd"/>
            <w:r w:rsidRPr="005B36AC">
              <w:rPr>
                <w:sz w:val="20"/>
                <w:szCs w:val="20"/>
              </w:rPr>
              <w:t xml:space="preserve"> законод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тельства</w:t>
            </w:r>
          </w:p>
        </w:tc>
      </w:tr>
      <w:tr w:rsidR="00970B67" w:rsidRPr="005B36AC" w:rsidTr="000F7F30">
        <w:trPr>
          <w:trHeight w:val="2029"/>
        </w:trPr>
        <w:tc>
          <w:tcPr>
            <w:tcW w:w="770" w:type="pct"/>
            <w:vMerge/>
            <w:tcBorders>
              <w:top w:val="nil"/>
            </w:tcBorders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  <w:tcBorders>
              <w:top w:val="nil"/>
            </w:tcBorders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D53ECB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Мониторинг и</w:t>
            </w:r>
            <w:r w:rsidRPr="005B36AC">
              <w:rPr>
                <w:sz w:val="20"/>
                <w:szCs w:val="20"/>
              </w:rPr>
              <w:t>с</w:t>
            </w:r>
            <w:r w:rsidRPr="005B36AC">
              <w:rPr>
                <w:sz w:val="20"/>
                <w:szCs w:val="20"/>
              </w:rPr>
              <w:t>полнения плана мероприятий («дорожной ка</w:t>
            </w:r>
            <w:r w:rsidRPr="005B36AC">
              <w:rPr>
                <w:sz w:val="20"/>
                <w:szCs w:val="20"/>
              </w:rPr>
              <w:t>р</w:t>
            </w:r>
            <w:r w:rsidRPr="005B36AC">
              <w:rPr>
                <w:sz w:val="20"/>
                <w:szCs w:val="20"/>
              </w:rPr>
              <w:t>ты») по снижению рисков нарушений антимонопольного законодательства, а также по сниж</w:t>
            </w:r>
            <w:r w:rsidRPr="005B36AC">
              <w:rPr>
                <w:sz w:val="20"/>
                <w:szCs w:val="20"/>
              </w:rPr>
              <w:t>е</w:t>
            </w:r>
            <w:r w:rsidRPr="005B36AC">
              <w:rPr>
                <w:sz w:val="20"/>
                <w:szCs w:val="20"/>
              </w:rPr>
              <w:t>нию рисков нар</w:t>
            </w:r>
            <w:r w:rsidRPr="005B36AC">
              <w:rPr>
                <w:sz w:val="20"/>
                <w:szCs w:val="20"/>
              </w:rPr>
              <w:t>у</w:t>
            </w:r>
            <w:r w:rsidRPr="005B36AC">
              <w:rPr>
                <w:sz w:val="20"/>
                <w:szCs w:val="20"/>
              </w:rPr>
              <w:t>шения 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польного закон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дательства</w:t>
            </w:r>
          </w:p>
        </w:tc>
        <w:tc>
          <w:tcPr>
            <w:tcW w:w="1001" w:type="pct"/>
          </w:tcPr>
          <w:p w:rsidR="00970B67" w:rsidRPr="005B36AC" w:rsidRDefault="00970B67" w:rsidP="00D53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Юридическое управление совместно со стру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к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турными подра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з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делениями адм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нистрации</w:t>
            </w:r>
          </w:p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До 20 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декабря 2021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B67" w:rsidRPr="005B36AC" w:rsidTr="000F7F30">
        <w:trPr>
          <w:trHeight w:val="811"/>
        </w:trPr>
        <w:tc>
          <w:tcPr>
            <w:tcW w:w="770" w:type="pct"/>
            <w:vMerge/>
            <w:tcBorders>
              <w:top w:val="nil"/>
            </w:tcBorders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  <w:tcBorders>
              <w:top w:val="nil"/>
            </w:tcBorders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D53ECB">
            <w:pPr>
              <w:pStyle w:val="a5"/>
              <w:tabs>
                <w:tab w:val="left" w:pos="349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Подготовка доклада об </w:t>
            </w:r>
            <w:proofErr w:type="gramStart"/>
            <w:r w:rsidRPr="005B36AC">
              <w:rPr>
                <w:sz w:val="20"/>
                <w:szCs w:val="20"/>
              </w:rPr>
              <w:t>антим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нопольном</w:t>
            </w:r>
            <w:proofErr w:type="gramEnd"/>
            <w:r w:rsidRPr="005B36AC">
              <w:rPr>
                <w:sz w:val="20"/>
                <w:szCs w:val="20"/>
              </w:rPr>
              <w:t xml:space="preserve"> ко</w:t>
            </w:r>
            <w:r w:rsidRPr="005B36AC">
              <w:rPr>
                <w:sz w:val="20"/>
                <w:szCs w:val="20"/>
              </w:rPr>
              <w:t>м</w:t>
            </w:r>
            <w:r w:rsidRPr="005B36AC">
              <w:rPr>
                <w:sz w:val="20"/>
                <w:szCs w:val="20"/>
              </w:rPr>
              <w:t>плаенсе</w:t>
            </w:r>
          </w:p>
        </w:tc>
        <w:tc>
          <w:tcPr>
            <w:tcW w:w="1001" w:type="pct"/>
          </w:tcPr>
          <w:p w:rsidR="00970B67" w:rsidRPr="005B36AC" w:rsidRDefault="00970B67" w:rsidP="00D53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Управление  экономического ра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з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 xml:space="preserve">вития </w:t>
            </w:r>
          </w:p>
        </w:tc>
        <w:tc>
          <w:tcPr>
            <w:tcW w:w="538" w:type="pct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До 20 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февраля 2021</w:t>
            </w:r>
          </w:p>
        </w:tc>
        <w:tc>
          <w:tcPr>
            <w:tcW w:w="692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B67" w:rsidRPr="005B36AC" w:rsidTr="000F7F30">
        <w:trPr>
          <w:trHeight w:val="1064"/>
        </w:trPr>
        <w:tc>
          <w:tcPr>
            <w:tcW w:w="770" w:type="pct"/>
            <w:vMerge/>
            <w:tcBorders>
              <w:top w:val="nil"/>
            </w:tcBorders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  <w:tcBorders>
              <w:top w:val="nil"/>
            </w:tcBorders>
          </w:tcPr>
          <w:p w:rsidR="00970B67" w:rsidRPr="005B36AC" w:rsidRDefault="00970B67" w:rsidP="00D53ECB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D53ECB">
            <w:pPr>
              <w:pStyle w:val="a5"/>
              <w:tabs>
                <w:tab w:val="left" w:pos="344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Размещение доклада об антим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нопольном ко</w:t>
            </w:r>
            <w:r w:rsidRPr="005B36AC">
              <w:rPr>
                <w:sz w:val="20"/>
                <w:szCs w:val="20"/>
              </w:rPr>
              <w:t>м</w:t>
            </w:r>
            <w:r w:rsidRPr="005B36AC">
              <w:rPr>
                <w:sz w:val="20"/>
                <w:szCs w:val="20"/>
              </w:rPr>
              <w:t>плаенсе на сайте администрации Смидовичского муниципального района ЕАО в разделе «</w:t>
            </w:r>
            <w:proofErr w:type="gramStart"/>
            <w:r w:rsidRPr="005B36AC">
              <w:rPr>
                <w:sz w:val="20"/>
                <w:szCs w:val="20"/>
              </w:rPr>
              <w:t>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польный</w:t>
            </w:r>
            <w:proofErr w:type="gramEnd"/>
            <w:r w:rsidRPr="005B36AC">
              <w:rPr>
                <w:sz w:val="20"/>
                <w:szCs w:val="20"/>
              </w:rPr>
              <w:t xml:space="preserve"> компл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енс»</w:t>
            </w:r>
          </w:p>
        </w:tc>
        <w:tc>
          <w:tcPr>
            <w:tcW w:w="1001" w:type="pct"/>
          </w:tcPr>
          <w:p w:rsidR="00970B67" w:rsidRPr="005B36AC" w:rsidRDefault="00970B67" w:rsidP="00D53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Управление   эк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 xml:space="preserve">номического       развития </w:t>
            </w:r>
          </w:p>
          <w:p w:rsidR="00970B67" w:rsidRPr="005B36AC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До 01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марта 2021</w:t>
            </w:r>
          </w:p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970B67" w:rsidRPr="005B36AC" w:rsidRDefault="00970B67" w:rsidP="00D53ECB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970B67" w:rsidRPr="003764FC" w:rsidRDefault="00970B67" w:rsidP="00D53ECB">
      <w:pPr>
        <w:spacing w:after="0" w:line="240" w:lineRule="auto"/>
        <w:rPr>
          <w:rFonts w:ascii="Times New Roman" w:hAnsi="Times New Roman"/>
        </w:rPr>
      </w:pPr>
    </w:p>
    <w:p w:rsidR="00970B67" w:rsidRPr="003764FC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C3DB7" w:rsidRDefault="009C3DB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C3DB7" w:rsidRDefault="009C3DB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C3DB7" w:rsidRDefault="009C3DB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C3DB7" w:rsidRDefault="009C3DB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C3DB7" w:rsidRDefault="009C3DB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764FC">
        <w:rPr>
          <w:rFonts w:ascii="Times New Roman" w:hAnsi="Times New Roman"/>
          <w:sz w:val="28"/>
          <w:szCs w:val="28"/>
        </w:rPr>
        <w:t>ПРИЛОЖЕНИЕ</w:t>
      </w:r>
    </w:p>
    <w:p w:rsidR="00970B67" w:rsidRPr="003764FC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70B67" w:rsidRPr="003764FC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764F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970B67" w:rsidRPr="003764FC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70B67" w:rsidRPr="003764FC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764FC">
        <w:rPr>
          <w:rFonts w:ascii="Times New Roman" w:hAnsi="Times New Roman"/>
          <w:sz w:val="28"/>
          <w:szCs w:val="28"/>
        </w:rPr>
        <w:t>распоряжением админ</w:t>
      </w:r>
      <w:r>
        <w:rPr>
          <w:rFonts w:ascii="Times New Roman" w:hAnsi="Times New Roman"/>
          <w:sz w:val="28"/>
          <w:szCs w:val="28"/>
        </w:rPr>
        <w:t>истрации  муниципального района</w:t>
      </w:r>
    </w:p>
    <w:p w:rsidR="00970B67" w:rsidRPr="00D53ECB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D53ECB">
        <w:rPr>
          <w:rFonts w:ascii="Times New Roman" w:hAnsi="Times New Roman"/>
          <w:sz w:val="28"/>
          <w:szCs w:val="28"/>
          <w:u w:val="single"/>
        </w:rPr>
        <w:t>22.12.2020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64FC">
        <w:rPr>
          <w:rFonts w:ascii="Times New Roman" w:hAnsi="Times New Roman"/>
          <w:sz w:val="28"/>
          <w:szCs w:val="28"/>
        </w:rPr>
        <w:t>№</w:t>
      </w:r>
      <w:r w:rsidRPr="00D53ECB">
        <w:rPr>
          <w:rFonts w:ascii="Times New Roman" w:hAnsi="Times New Roman"/>
          <w:sz w:val="28"/>
          <w:szCs w:val="28"/>
          <w:u w:val="single"/>
        </w:rPr>
        <w:t>696</w:t>
      </w:r>
    </w:p>
    <w:p w:rsidR="00970B67" w:rsidRPr="003764FC" w:rsidRDefault="00970B67" w:rsidP="00D53ECB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Pr="003764FC" w:rsidRDefault="00970B67" w:rsidP="00D53ECB">
      <w:pPr>
        <w:spacing w:after="0" w:line="240" w:lineRule="auto"/>
        <w:jc w:val="center"/>
        <w:rPr>
          <w:rFonts w:ascii="Times New Roman" w:hAnsi="Times New Roman"/>
          <w:bCs/>
          <w:sz w:val="28"/>
          <w:szCs w:val="27"/>
        </w:rPr>
      </w:pPr>
      <w:r w:rsidRPr="003764FC">
        <w:rPr>
          <w:rFonts w:ascii="Times New Roman" w:hAnsi="Times New Roman"/>
          <w:bCs/>
          <w:sz w:val="28"/>
          <w:szCs w:val="27"/>
        </w:rPr>
        <w:t>Карта комплаенс-рисков</w:t>
      </w:r>
    </w:p>
    <w:p w:rsidR="00970B67" w:rsidRPr="003764FC" w:rsidRDefault="00970B67" w:rsidP="00D53E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7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4"/>
        <w:gridCol w:w="2689"/>
        <w:gridCol w:w="2551"/>
        <w:gridCol w:w="2553"/>
      </w:tblGrid>
      <w:tr w:rsidR="00970B67" w:rsidRPr="000F7F30" w:rsidTr="000F7F30">
        <w:tc>
          <w:tcPr>
            <w:tcW w:w="836" w:type="pct"/>
            <w:vAlign w:val="center"/>
          </w:tcPr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риска</w:t>
            </w:r>
          </w:p>
        </w:tc>
        <w:tc>
          <w:tcPr>
            <w:tcW w:w="1437" w:type="pct"/>
            <w:vAlign w:val="center"/>
          </w:tcPr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Вид риска</w:t>
            </w:r>
          </w:p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(описание)</w:t>
            </w:r>
          </w:p>
        </w:tc>
        <w:tc>
          <w:tcPr>
            <w:tcW w:w="1363" w:type="pct"/>
            <w:vAlign w:val="center"/>
          </w:tcPr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 xml:space="preserve">Причины </w:t>
            </w:r>
          </w:p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возникновения</w:t>
            </w:r>
          </w:p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(описание)</w:t>
            </w:r>
          </w:p>
        </w:tc>
        <w:tc>
          <w:tcPr>
            <w:tcW w:w="1364" w:type="pct"/>
            <w:vAlign w:val="center"/>
          </w:tcPr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 xml:space="preserve">Условия </w:t>
            </w:r>
          </w:p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возникновения</w:t>
            </w:r>
          </w:p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(описание)</w:t>
            </w:r>
          </w:p>
        </w:tc>
      </w:tr>
      <w:tr w:rsidR="00970B67" w:rsidRPr="000F7F30" w:rsidTr="000F7F30">
        <w:tc>
          <w:tcPr>
            <w:tcW w:w="836" w:type="pct"/>
          </w:tcPr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437" w:type="pct"/>
          </w:tcPr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Вероятность выдачи адм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и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нистрации муниципального района предупреждения, возбуждения дела о нар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у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шении антимонопольного законодательства и привл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е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чения к административной ответственности (штраф, дисквалификация)</w:t>
            </w:r>
          </w:p>
        </w:tc>
        <w:tc>
          <w:tcPr>
            <w:tcW w:w="1363" w:type="pct"/>
          </w:tcPr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1.ошибочное применение материальных и процесс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у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альных норм права;</w:t>
            </w: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color w:val="000000"/>
                <w:sz w:val="20"/>
                <w:szCs w:val="20"/>
              </w:rPr>
              <w:t>2. отсутствие надлежащей экспертизы документации закупки</w:t>
            </w:r>
          </w:p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970B67" w:rsidRPr="000F7F30" w:rsidRDefault="00970B67" w:rsidP="009C3DB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</w:t>
            </w:r>
            <w:r w:rsidR="009C3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подгото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в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ленность к процессу;</w:t>
            </w:r>
          </w:p>
          <w:p w:rsidR="00970B67" w:rsidRPr="000F7F30" w:rsidRDefault="00970B67" w:rsidP="009C3DB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 координ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ция процесса со стороны</w:t>
            </w:r>
          </w:p>
          <w:p w:rsidR="00970B67" w:rsidRPr="000F7F30" w:rsidRDefault="00970B67" w:rsidP="009C3DB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руководителя;</w:t>
            </w:r>
          </w:p>
          <w:p w:rsidR="00970B67" w:rsidRPr="000F7F30" w:rsidRDefault="00970B67" w:rsidP="009C3DB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чрезмерная загрузка</w:t>
            </w:r>
          </w:p>
          <w:p w:rsidR="00970B67" w:rsidRPr="000F7F30" w:rsidRDefault="00970B67" w:rsidP="009C3DB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</w:tr>
      <w:tr w:rsidR="00970B67" w:rsidRPr="000F7F30" w:rsidTr="000F7F30">
        <w:tc>
          <w:tcPr>
            <w:tcW w:w="836" w:type="pct"/>
          </w:tcPr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Существенный</w:t>
            </w:r>
          </w:p>
        </w:tc>
        <w:tc>
          <w:tcPr>
            <w:tcW w:w="1437" w:type="pct"/>
          </w:tcPr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Вероятность выдачи адм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и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нистрации Смидовичского муниципального района Еврейской автономной о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б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ласти  предупреждения и возбуждения дела о нар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у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шении антимонопольного законодательства</w:t>
            </w:r>
          </w:p>
        </w:tc>
        <w:tc>
          <w:tcPr>
            <w:tcW w:w="1363" w:type="pct"/>
          </w:tcPr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1.ошибочное применение материальных и процесс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у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альных норм права;</w:t>
            </w: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color w:val="000000"/>
                <w:sz w:val="20"/>
                <w:szCs w:val="20"/>
              </w:rPr>
              <w:t>2. отсутствие надлежащей экспертизы документации закупки</w:t>
            </w:r>
          </w:p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970B67" w:rsidRPr="000F7F30" w:rsidRDefault="00970B67" w:rsidP="009C3DB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</w:t>
            </w:r>
            <w:r w:rsidR="009C3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подгото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в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ленность к процессу;</w:t>
            </w:r>
          </w:p>
          <w:p w:rsidR="00970B67" w:rsidRPr="000F7F30" w:rsidRDefault="00970B67" w:rsidP="009C3DB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 координ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ция</w:t>
            </w:r>
            <w:r w:rsidR="009C3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процесса со стороны</w:t>
            </w:r>
          </w:p>
          <w:p w:rsidR="00970B67" w:rsidRPr="000F7F30" w:rsidRDefault="00970B67" w:rsidP="009C3DB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руководителя;</w:t>
            </w:r>
          </w:p>
          <w:p w:rsidR="00970B67" w:rsidRPr="000F7F30" w:rsidRDefault="00970B67" w:rsidP="009C3DB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чрезмерная загрузка</w:t>
            </w:r>
          </w:p>
          <w:p w:rsidR="00970B67" w:rsidRPr="000F7F30" w:rsidRDefault="00970B67" w:rsidP="009C3DB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</w:tr>
      <w:tr w:rsidR="00970B67" w:rsidRPr="000F7F30" w:rsidTr="000F7F30">
        <w:tc>
          <w:tcPr>
            <w:tcW w:w="836" w:type="pct"/>
          </w:tcPr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Незначител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ь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1437" w:type="pct"/>
          </w:tcPr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Вероятность выдачи адм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и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нистрации муниципального района предупреждения</w:t>
            </w:r>
          </w:p>
        </w:tc>
        <w:tc>
          <w:tcPr>
            <w:tcW w:w="1363" w:type="pct"/>
          </w:tcPr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1.ошибочное применение материальных и процесс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у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альных норм права;</w:t>
            </w: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color w:val="000000"/>
                <w:sz w:val="20"/>
                <w:szCs w:val="20"/>
              </w:rPr>
              <w:t>2. отсутствие надлежащей экспертизы документации закупки</w:t>
            </w:r>
          </w:p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970B67" w:rsidRPr="000F7F30" w:rsidRDefault="00970B67" w:rsidP="009C3DB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</w:t>
            </w:r>
            <w:r w:rsidR="009C3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подгото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в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ленность к процессу;</w:t>
            </w:r>
          </w:p>
          <w:p w:rsidR="00970B67" w:rsidRPr="000F7F30" w:rsidRDefault="00970B67" w:rsidP="009C3DB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 координ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ция</w:t>
            </w:r>
            <w:r w:rsidR="009C3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процесса со стороны</w:t>
            </w:r>
          </w:p>
          <w:p w:rsidR="00970B67" w:rsidRPr="000F7F30" w:rsidRDefault="00970B67" w:rsidP="009C3DB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руководителя;</w:t>
            </w:r>
          </w:p>
          <w:p w:rsidR="00970B67" w:rsidRPr="000F7F30" w:rsidRDefault="00970B67" w:rsidP="009C3DB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чрезмерная загрузка</w:t>
            </w:r>
          </w:p>
          <w:p w:rsidR="00970B67" w:rsidRPr="000F7F30" w:rsidRDefault="00970B67" w:rsidP="009C3DB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</w:tr>
      <w:tr w:rsidR="00970B67" w:rsidRPr="000F7F30" w:rsidTr="000F7F30">
        <w:trPr>
          <w:trHeight w:val="2160"/>
        </w:trPr>
        <w:tc>
          <w:tcPr>
            <w:tcW w:w="836" w:type="pct"/>
          </w:tcPr>
          <w:p w:rsidR="00970B67" w:rsidRPr="000F7F30" w:rsidRDefault="00970B67" w:rsidP="00D53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437" w:type="pct"/>
          </w:tcPr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Отрицательное влияние на отношение институтов гражданского общества к деятельности администр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ции муниципального района по развитию конкуренции, вероятность выдачи пред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у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преждений, возбуждения дел о нарушении антимон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о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польного законодательства, наложения штрафа отсу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т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ствует</w:t>
            </w:r>
          </w:p>
        </w:tc>
        <w:tc>
          <w:tcPr>
            <w:tcW w:w="1363" w:type="pct"/>
          </w:tcPr>
          <w:p w:rsidR="00970B67" w:rsidRPr="000F7F30" w:rsidRDefault="00970B67" w:rsidP="00D5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Неэффективность функц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и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онирования антимон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о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польного комплаенса</w:t>
            </w:r>
          </w:p>
        </w:tc>
        <w:tc>
          <w:tcPr>
            <w:tcW w:w="1364" w:type="pct"/>
          </w:tcPr>
          <w:p w:rsidR="00970B67" w:rsidRPr="000F7F30" w:rsidRDefault="00970B67" w:rsidP="009C3DB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</w:t>
            </w:r>
            <w:r w:rsidR="009C3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подгото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в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ленность к процессу;</w:t>
            </w:r>
          </w:p>
          <w:p w:rsidR="00970B67" w:rsidRPr="000F7F30" w:rsidRDefault="00970B67" w:rsidP="009C3DB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 координ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ция</w:t>
            </w:r>
            <w:r w:rsidR="009C3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процесса со стороны</w:t>
            </w:r>
          </w:p>
          <w:p w:rsidR="00970B67" w:rsidRPr="000F7F30" w:rsidRDefault="00970B67" w:rsidP="009C3DB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руководителя;</w:t>
            </w:r>
          </w:p>
          <w:p w:rsidR="00970B67" w:rsidRPr="000F7F30" w:rsidRDefault="00970B67" w:rsidP="009C3DB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чрезмерная загрузка</w:t>
            </w:r>
          </w:p>
          <w:p w:rsidR="00970B67" w:rsidRPr="000F7F30" w:rsidRDefault="00970B67" w:rsidP="009C3DB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</w:tr>
    </w:tbl>
    <w:p w:rsidR="00970B67" w:rsidRPr="003764FC" w:rsidRDefault="00970B67" w:rsidP="009C3D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970B67" w:rsidRPr="003764FC" w:rsidSect="009C3DB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67" w:rsidRDefault="00970B67" w:rsidP="000F7F30">
      <w:pPr>
        <w:spacing w:after="0" w:line="240" w:lineRule="auto"/>
      </w:pPr>
      <w:r>
        <w:separator/>
      </w:r>
    </w:p>
  </w:endnote>
  <w:endnote w:type="continuationSeparator" w:id="0">
    <w:p w:rsidR="00970B67" w:rsidRDefault="00970B67" w:rsidP="000F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67" w:rsidRDefault="00970B67" w:rsidP="000F7F30">
      <w:pPr>
        <w:spacing w:after="0" w:line="240" w:lineRule="auto"/>
      </w:pPr>
      <w:r>
        <w:separator/>
      </w:r>
    </w:p>
  </w:footnote>
  <w:footnote w:type="continuationSeparator" w:id="0">
    <w:p w:rsidR="00970B67" w:rsidRDefault="00970B67" w:rsidP="000F7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E4F"/>
    <w:multiLevelType w:val="hybridMultilevel"/>
    <w:tmpl w:val="EB5A9B9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520D15EC"/>
    <w:multiLevelType w:val="multilevel"/>
    <w:tmpl w:val="4880BD9A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cs="Times New Roman" w:hint="default"/>
      </w:rPr>
    </w:lvl>
  </w:abstractNum>
  <w:abstractNum w:abstractNumId="2">
    <w:nsid w:val="55D17814"/>
    <w:multiLevelType w:val="hybridMultilevel"/>
    <w:tmpl w:val="C0586150"/>
    <w:lvl w:ilvl="0" w:tplc="D444B4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D20932"/>
    <w:multiLevelType w:val="multilevel"/>
    <w:tmpl w:val="D3A62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7CC2783F"/>
    <w:multiLevelType w:val="hybridMultilevel"/>
    <w:tmpl w:val="9DC4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850053"/>
    <w:multiLevelType w:val="hybridMultilevel"/>
    <w:tmpl w:val="41FEF8AC"/>
    <w:lvl w:ilvl="0" w:tplc="AC525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0A3"/>
    <w:rsid w:val="00001F1F"/>
    <w:rsid w:val="000025B0"/>
    <w:rsid w:val="000047C1"/>
    <w:rsid w:val="00021BD0"/>
    <w:rsid w:val="0002344E"/>
    <w:rsid w:val="00057D3E"/>
    <w:rsid w:val="000652BB"/>
    <w:rsid w:val="000D591E"/>
    <w:rsid w:val="000F7F30"/>
    <w:rsid w:val="0016246C"/>
    <w:rsid w:val="00173C36"/>
    <w:rsid w:val="00185832"/>
    <w:rsid w:val="00205257"/>
    <w:rsid w:val="00222FB7"/>
    <w:rsid w:val="00272FE2"/>
    <w:rsid w:val="0029059C"/>
    <w:rsid w:val="002A6CA4"/>
    <w:rsid w:val="002A75DE"/>
    <w:rsid w:val="002B223D"/>
    <w:rsid w:val="002C2AEC"/>
    <w:rsid w:val="002D066C"/>
    <w:rsid w:val="002E7754"/>
    <w:rsid w:val="002E7EB5"/>
    <w:rsid w:val="00322FCE"/>
    <w:rsid w:val="003450F0"/>
    <w:rsid w:val="003764FC"/>
    <w:rsid w:val="00387049"/>
    <w:rsid w:val="0039776B"/>
    <w:rsid w:val="003A3A13"/>
    <w:rsid w:val="00415807"/>
    <w:rsid w:val="004254C7"/>
    <w:rsid w:val="00450C21"/>
    <w:rsid w:val="004B0130"/>
    <w:rsid w:val="004B4288"/>
    <w:rsid w:val="004C36A9"/>
    <w:rsid w:val="004E223A"/>
    <w:rsid w:val="00507F29"/>
    <w:rsid w:val="00521167"/>
    <w:rsid w:val="00523F08"/>
    <w:rsid w:val="005521AC"/>
    <w:rsid w:val="005559BC"/>
    <w:rsid w:val="00561780"/>
    <w:rsid w:val="005B36AC"/>
    <w:rsid w:val="005C1808"/>
    <w:rsid w:val="005C5CC0"/>
    <w:rsid w:val="00600C4A"/>
    <w:rsid w:val="0060401E"/>
    <w:rsid w:val="0061055B"/>
    <w:rsid w:val="00641529"/>
    <w:rsid w:val="006507D1"/>
    <w:rsid w:val="006C0C31"/>
    <w:rsid w:val="006D5CB9"/>
    <w:rsid w:val="006E42D9"/>
    <w:rsid w:val="00715D85"/>
    <w:rsid w:val="00731201"/>
    <w:rsid w:val="00754107"/>
    <w:rsid w:val="007C0731"/>
    <w:rsid w:val="007D0D93"/>
    <w:rsid w:val="007D3DAB"/>
    <w:rsid w:val="007D3EEC"/>
    <w:rsid w:val="007D4E75"/>
    <w:rsid w:val="007E3096"/>
    <w:rsid w:val="007F6FFC"/>
    <w:rsid w:val="00802729"/>
    <w:rsid w:val="0080421D"/>
    <w:rsid w:val="00806C82"/>
    <w:rsid w:val="00827F91"/>
    <w:rsid w:val="008322BD"/>
    <w:rsid w:val="00885792"/>
    <w:rsid w:val="00886469"/>
    <w:rsid w:val="008A6E6D"/>
    <w:rsid w:val="008E0C39"/>
    <w:rsid w:val="00922C50"/>
    <w:rsid w:val="00970B67"/>
    <w:rsid w:val="00995F11"/>
    <w:rsid w:val="00997FA5"/>
    <w:rsid w:val="009A2D33"/>
    <w:rsid w:val="009B45A9"/>
    <w:rsid w:val="009B4E0A"/>
    <w:rsid w:val="009B6347"/>
    <w:rsid w:val="009C3DB7"/>
    <w:rsid w:val="009D6B6B"/>
    <w:rsid w:val="009E67FE"/>
    <w:rsid w:val="00A07D48"/>
    <w:rsid w:val="00A2596E"/>
    <w:rsid w:val="00A33D68"/>
    <w:rsid w:val="00A6619B"/>
    <w:rsid w:val="00AE0789"/>
    <w:rsid w:val="00AE0E20"/>
    <w:rsid w:val="00AE2B65"/>
    <w:rsid w:val="00B57852"/>
    <w:rsid w:val="00B67276"/>
    <w:rsid w:val="00B906CD"/>
    <w:rsid w:val="00BA1096"/>
    <w:rsid w:val="00BA4F2F"/>
    <w:rsid w:val="00BB37C9"/>
    <w:rsid w:val="00BC3C1D"/>
    <w:rsid w:val="00BE0DE5"/>
    <w:rsid w:val="00BE5FE9"/>
    <w:rsid w:val="00BF1AC5"/>
    <w:rsid w:val="00C06D4D"/>
    <w:rsid w:val="00C23412"/>
    <w:rsid w:val="00C44372"/>
    <w:rsid w:val="00C5120D"/>
    <w:rsid w:val="00C73BF0"/>
    <w:rsid w:val="00CA029B"/>
    <w:rsid w:val="00CA504D"/>
    <w:rsid w:val="00CC5E82"/>
    <w:rsid w:val="00CD691C"/>
    <w:rsid w:val="00CE22AD"/>
    <w:rsid w:val="00D0318C"/>
    <w:rsid w:val="00D1454A"/>
    <w:rsid w:val="00D31DEF"/>
    <w:rsid w:val="00D50028"/>
    <w:rsid w:val="00D52BD1"/>
    <w:rsid w:val="00D52EC2"/>
    <w:rsid w:val="00D53ECB"/>
    <w:rsid w:val="00D850C6"/>
    <w:rsid w:val="00DD6CC6"/>
    <w:rsid w:val="00DF67AE"/>
    <w:rsid w:val="00E04B2A"/>
    <w:rsid w:val="00E32404"/>
    <w:rsid w:val="00E406B9"/>
    <w:rsid w:val="00E43F69"/>
    <w:rsid w:val="00E45284"/>
    <w:rsid w:val="00E731E6"/>
    <w:rsid w:val="00EA2516"/>
    <w:rsid w:val="00EC255D"/>
    <w:rsid w:val="00ED2D9E"/>
    <w:rsid w:val="00ED6003"/>
    <w:rsid w:val="00EE0663"/>
    <w:rsid w:val="00EF260B"/>
    <w:rsid w:val="00EF4706"/>
    <w:rsid w:val="00F0277C"/>
    <w:rsid w:val="00F250FC"/>
    <w:rsid w:val="00F40A5A"/>
    <w:rsid w:val="00F53179"/>
    <w:rsid w:val="00F705B4"/>
    <w:rsid w:val="00FA4A7E"/>
    <w:rsid w:val="00FA505B"/>
    <w:rsid w:val="00F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A3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5559BC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559BC"/>
    <w:rPr>
      <w:rFonts w:ascii="Cambria" w:hAnsi="Cambria"/>
      <w:b/>
      <w:i/>
      <w:sz w:val="28"/>
      <w:lang w:val="en-US"/>
    </w:rPr>
  </w:style>
  <w:style w:type="character" w:customStyle="1" w:styleId="21">
    <w:name w:val="Основной текст (2)_"/>
    <w:link w:val="22"/>
    <w:uiPriority w:val="99"/>
    <w:locked/>
    <w:rsid w:val="00FD40A3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D40A3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Calibri" w:hAnsi="Times New Roman"/>
      <w:sz w:val="28"/>
      <w:szCs w:val="28"/>
    </w:rPr>
  </w:style>
  <w:style w:type="table" w:styleId="a3">
    <w:name w:val="Table Grid"/>
    <w:basedOn w:val="a1"/>
    <w:uiPriority w:val="99"/>
    <w:rsid w:val="006D5C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uiPriority w:val="99"/>
    <w:rsid w:val="006D5CB9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styleId="a4">
    <w:name w:val="List Paragraph"/>
    <w:basedOn w:val="a"/>
    <w:uiPriority w:val="99"/>
    <w:qFormat/>
    <w:rsid w:val="00507F29"/>
    <w:pPr>
      <w:ind w:left="720"/>
      <w:contextualSpacing/>
    </w:pPr>
  </w:style>
  <w:style w:type="paragraph" w:styleId="a5">
    <w:name w:val="Normal (Web)"/>
    <w:basedOn w:val="a"/>
    <w:uiPriority w:val="99"/>
    <w:rsid w:val="00ED2D9E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3240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2404"/>
    <w:rPr>
      <w:rFonts w:ascii="Tahoma" w:hAnsi="Tahoma"/>
      <w:sz w:val="16"/>
      <w:lang w:eastAsia="ru-RU"/>
    </w:rPr>
  </w:style>
  <w:style w:type="paragraph" w:styleId="a8">
    <w:name w:val="Body Text Indent"/>
    <w:basedOn w:val="a"/>
    <w:link w:val="a9"/>
    <w:uiPriority w:val="99"/>
    <w:rsid w:val="00C73BF0"/>
    <w:pPr>
      <w:spacing w:after="0" w:line="240" w:lineRule="auto"/>
      <w:ind w:firstLine="72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73BF0"/>
    <w:rPr>
      <w:rFonts w:ascii="Times New Roman" w:hAnsi="Times New Roman"/>
      <w:sz w:val="24"/>
      <w:lang w:eastAsia="ru-RU"/>
    </w:rPr>
  </w:style>
  <w:style w:type="paragraph" w:styleId="aa">
    <w:name w:val="header"/>
    <w:basedOn w:val="a"/>
    <w:link w:val="ab"/>
    <w:uiPriority w:val="99"/>
    <w:rsid w:val="000F7F3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F7F30"/>
    <w:rPr>
      <w:rFonts w:eastAsia="Times New Roman"/>
    </w:rPr>
  </w:style>
  <w:style w:type="paragraph" w:styleId="ac">
    <w:name w:val="footer"/>
    <w:basedOn w:val="a"/>
    <w:link w:val="ad"/>
    <w:uiPriority w:val="99"/>
    <w:rsid w:val="000F7F3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0F7F30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5</Pages>
  <Words>1128</Words>
  <Characters>6434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</dc:creator>
  <cp:keywords/>
  <dc:description/>
  <cp:lastModifiedBy>Юридический</cp:lastModifiedBy>
  <cp:revision>89</cp:revision>
  <cp:lastPrinted>2020-12-17T23:14:00Z</cp:lastPrinted>
  <dcterms:created xsi:type="dcterms:W3CDTF">2019-10-15T02:28:00Z</dcterms:created>
  <dcterms:modified xsi:type="dcterms:W3CDTF">2023-12-06T02:04:00Z</dcterms:modified>
</cp:coreProperties>
</file>